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97C" w:rsidRDefault="00EC697C" w:rsidP="003B56D7">
      <w:pPr>
        <w:jc w:val="center"/>
        <w:rPr>
          <w:sz w:val="32"/>
          <w:szCs w:val="32"/>
        </w:rPr>
      </w:pPr>
      <w:r>
        <w:rPr>
          <w:sz w:val="32"/>
          <w:szCs w:val="32"/>
        </w:rPr>
        <w:t>ОТЧЕТ  ПРАВЛЕНИЯ ДНТ «СОСНЫ» ЗА 2011г.</w:t>
      </w:r>
    </w:p>
    <w:p w:rsidR="00EC697C" w:rsidRDefault="00EC697C" w:rsidP="003B56D7">
      <w:pPr>
        <w:spacing w:line="240" w:lineRule="auto"/>
        <w:jc w:val="center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after="240"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Организационная работа.</w:t>
      </w:r>
    </w:p>
    <w:p w:rsidR="00EC697C" w:rsidRDefault="00EC697C" w:rsidP="0046790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За отчетный период были проведены</w:t>
      </w:r>
      <w:r w:rsidRPr="00C5358E">
        <w:rPr>
          <w:sz w:val="32"/>
          <w:szCs w:val="32"/>
        </w:rPr>
        <w:t xml:space="preserve"> </w:t>
      </w:r>
      <w:r>
        <w:rPr>
          <w:sz w:val="32"/>
          <w:szCs w:val="32"/>
        </w:rPr>
        <w:t>10 заседаний Правления, а также общее собрание членов ДНТ «Сосны» в форме собрания уполномоченных  29.01.2011г.</w:t>
      </w:r>
      <w:r w:rsidRPr="0046790E">
        <w:rPr>
          <w:sz w:val="32"/>
          <w:szCs w:val="32"/>
        </w:rPr>
        <w:t xml:space="preserve"> </w:t>
      </w:r>
    </w:p>
    <w:p w:rsidR="00EC697C" w:rsidRDefault="00EC697C" w:rsidP="0024125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На собрании 29.01.2011г. в члены товарищества был принят один человек, исключены по различным причинам 2 человека.</w:t>
      </w:r>
      <w:r w:rsidRPr="0046790E">
        <w:rPr>
          <w:sz w:val="32"/>
          <w:szCs w:val="32"/>
        </w:rPr>
        <w:t xml:space="preserve"> </w:t>
      </w:r>
    </w:p>
    <w:p w:rsidR="00EC697C" w:rsidRDefault="00EC697C" w:rsidP="0024125D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На сегодняшний день по реестру  в товариществе числится 243 члена.</w:t>
      </w:r>
    </w:p>
    <w:p w:rsidR="00EC697C" w:rsidRDefault="00EC697C" w:rsidP="0046790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Составлены 25 групп по выборам уполномоченных.</w:t>
      </w:r>
      <w:r w:rsidRPr="0046790E">
        <w:rPr>
          <w:sz w:val="32"/>
          <w:szCs w:val="32"/>
        </w:rPr>
        <w:t xml:space="preserve"> </w:t>
      </w:r>
    </w:p>
    <w:p w:rsidR="00EC697C" w:rsidRDefault="00EC697C" w:rsidP="0046790E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Выбраны 17 уполномоченных.</w:t>
      </w:r>
      <w:r w:rsidRPr="0046790E">
        <w:rPr>
          <w:sz w:val="32"/>
          <w:szCs w:val="32"/>
        </w:rPr>
        <w:t xml:space="preserve"> 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Для более полной и своевременной информации жителей товарищества продолжал действовать сайт, оформлены и установлены 2 дополнительных щита объявлений.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after="0"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Земли общего пользования.</w:t>
      </w:r>
    </w:p>
    <w:p w:rsidR="00EC697C" w:rsidRDefault="00EC697C" w:rsidP="0046790E">
      <w:pPr>
        <w:pStyle w:val="ListParagraph"/>
        <w:spacing w:after="0" w:line="120" w:lineRule="auto"/>
        <w:jc w:val="center"/>
        <w:rPr>
          <w:sz w:val="32"/>
          <w:szCs w:val="32"/>
        </w:rPr>
      </w:pPr>
    </w:p>
    <w:p w:rsidR="00EC697C" w:rsidRDefault="00EC697C" w:rsidP="003B56D7">
      <w:pPr>
        <w:pStyle w:val="ListParagraph"/>
        <w:numPr>
          <w:ilvl w:val="1"/>
          <w:numId w:val="1"/>
        </w:numPr>
        <w:spacing w:line="240" w:lineRule="auto"/>
        <w:rPr>
          <w:sz w:val="32"/>
          <w:szCs w:val="32"/>
        </w:rPr>
      </w:pPr>
      <w:r w:rsidRPr="00A87B00">
        <w:rPr>
          <w:sz w:val="32"/>
          <w:szCs w:val="32"/>
        </w:rPr>
        <w:t xml:space="preserve">Земли общего пользования </w:t>
      </w:r>
      <w:r>
        <w:rPr>
          <w:sz w:val="32"/>
          <w:szCs w:val="32"/>
        </w:rPr>
        <w:t>(</w:t>
      </w:r>
      <w:smartTag w:uri="urn:schemas-microsoft-com:office:smarttags" w:element="metricconverter">
        <w:smartTagPr>
          <w:attr w:name="ProductID" w:val="7,98 га"/>
        </w:smartTagPr>
        <w:r>
          <w:rPr>
            <w:sz w:val="32"/>
            <w:szCs w:val="32"/>
          </w:rPr>
          <w:t>7,98 га</w:t>
        </w:r>
      </w:smartTag>
      <w:r>
        <w:rPr>
          <w:sz w:val="32"/>
          <w:szCs w:val="32"/>
        </w:rPr>
        <w:t xml:space="preserve">.) – дороги находятся в </w:t>
      </w:r>
      <w:r w:rsidRPr="00A87B00">
        <w:rPr>
          <w:sz w:val="32"/>
          <w:szCs w:val="32"/>
        </w:rPr>
        <w:t>бес</w:t>
      </w:r>
      <w:r>
        <w:rPr>
          <w:sz w:val="32"/>
          <w:szCs w:val="32"/>
        </w:rPr>
        <w:t>срочном пользовании у ДНТ «Сосны». Согласно письма Горской администрации в адрес ДНТ «Сосны» от 16.02.2011г. о необходимости переоформления права постоянного (бессрочного) пользования земельными участками идет подготовка необходимых документов  для оформления земель общего пользования  в собственность товарищества.</w:t>
      </w:r>
    </w:p>
    <w:p w:rsidR="00EC697C" w:rsidRDefault="00EC697C" w:rsidP="003B56D7">
      <w:pPr>
        <w:pStyle w:val="ListParagraph"/>
        <w:numPr>
          <w:ilvl w:val="1"/>
          <w:numId w:val="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Земли под ТП и ГРП.</w:t>
      </w:r>
    </w:p>
    <w:p w:rsidR="00EC697C" w:rsidRDefault="00EC697C" w:rsidP="003B56D7">
      <w:pPr>
        <w:pStyle w:val="ListParagraph"/>
        <w:spacing w:line="24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Имеются все документы по аренде этой земли сроком  на 5 лет, кадастровые планы, расчет арендной платы и т.д., которые прошли регистрацию в Регистрационной палате.</w:t>
      </w:r>
    </w:p>
    <w:p w:rsidR="00EC697C" w:rsidRDefault="00EC697C" w:rsidP="003B56D7">
      <w:pPr>
        <w:pStyle w:val="ListParagraph"/>
        <w:numPr>
          <w:ilvl w:val="1"/>
          <w:numId w:val="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Земля под ВЗУ.</w:t>
      </w:r>
    </w:p>
    <w:p w:rsidR="00EC697C" w:rsidRDefault="00EC697C" w:rsidP="003B56D7">
      <w:pPr>
        <w:pStyle w:val="ListParagraph"/>
        <w:spacing w:line="24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ВЗУ, как объект, зарегистрирован Регистрационной палатой в качестве собственности ДНТ «Сосны».</w:t>
      </w:r>
    </w:p>
    <w:p w:rsidR="00EC697C" w:rsidRDefault="00EC697C" w:rsidP="003B56D7">
      <w:pPr>
        <w:pStyle w:val="ListParagraph"/>
        <w:spacing w:line="24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Документы на участок в 30 соток согласованы с Горской и Одинцовской администрацией. Оформлен договор купли-продажи этого участка. Произведена оплата в размере 1623795руб. Идет дальнейшее оформление документов.</w:t>
      </w:r>
    </w:p>
    <w:p w:rsidR="00EC697C" w:rsidRDefault="00EC697C" w:rsidP="003B56D7">
      <w:pPr>
        <w:pStyle w:val="ListParagraph"/>
        <w:spacing w:line="240" w:lineRule="auto"/>
        <w:ind w:left="1080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Газификация.</w:t>
      </w:r>
    </w:p>
    <w:p w:rsidR="00EC697C" w:rsidRDefault="00EC697C" w:rsidP="0046790E">
      <w:pPr>
        <w:spacing w:after="120" w:line="240" w:lineRule="auto"/>
        <w:rPr>
          <w:sz w:val="32"/>
          <w:szCs w:val="32"/>
        </w:rPr>
      </w:pPr>
      <w:r>
        <w:rPr>
          <w:sz w:val="32"/>
          <w:szCs w:val="32"/>
        </w:rPr>
        <w:t>В 2011 году  к газовым сетям Товарищества были подключены 6 домов.</w:t>
      </w:r>
    </w:p>
    <w:p w:rsidR="00EC697C" w:rsidRDefault="00EC697C" w:rsidP="0046790E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Электрические сети.</w:t>
      </w:r>
    </w:p>
    <w:p w:rsidR="00EC697C" w:rsidRDefault="00EC697C" w:rsidP="003B56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Электрические сети ДНТ «Сосны» зарегистрированы в собственность Регистрационной палатой № 50-АВ</w:t>
      </w:r>
      <w:r>
        <w:rPr>
          <w:sz w:val="32"/>
          <w:szCs w:val="32"/>
          <w:lang w:val="en-US"/>
        </w:rPr>
        <w:t>N</w:t>
      </w:r>
      <w:r>
        <w:rPr>
          <w:sz w:val="32"/>
          <w:szCs w:val="32"/>
        </w:rPr>
        <w:t xml:space="preserve"> 252123 от 21.12. </w:t>
      </w:r>
      <w:smartTag w:uri="urn:schemas-microsoft-com:office:smarttags" w:element="metricconverter">
        <w:smartTagPr>
          <w:attr w:name="ProductID" w:val="2011 г"/>
        </w:smartTagPr>
        <w:r>
          <w:rPr>
            <w:sz w:val="32"/>
            <w:szCs w:val="32"/>
          </w:rPr>
          <w:t>2011 г</w:t>
        </w:r>
      </w:smartTag>
      <w:r>
        <w:rPr>
          <w:sz w:val="32"/>
          <w:szCs w:val="32"/>
        </w:rPr>
        <w:t>.</w:t>
      </w:r>
    </w:p>
    <w:p w:rsidR="00EC697C" w:rsidRDefault="00EC697C" w:rsidP="003B56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В отчетный период продолжалась работа по закупке и монтажу новых электрических счетчиков. Установлено дополнительное освещение на детской площадке, около КПП на центральной дороге. Организовано освещение около калитки для прохода в село Знаменское.</w:t>
      </w:r>
    </w:p>
    <w:p w:rsidR="00EC697C" w:rsidRDefault="00EC697C" w:rsidP="003B56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Проведена ревизия общих сетей товарищества и необходимый ремонт в местах подключения сетей потребителей к общим сетям товарищества.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Правлением разработан комплект документов для перехода на лицевые счета. Этот комплект документов согласован с ОАО «Мосэнергосбыт». Работа по переходу на лицевые счета ведется совместно с НП ЛПХ «Сосны».   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Телефонизация.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Для кардинального улучшения работы телефонной сети и интернета  необходимо провести реконструкцию действующей линии и организовать постоянное  квалифицированное обслуживание. В связи с большими затратами на проведение реконструкции телефонных сетей товарищества Правление приняло решение вынести вопрос о передаче на баланс ОАО МГТС телефонных сетей товарищества.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Водоснабжение.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Проведена полная ревизия  водопровода. Были отрыты новые  и утеплены старые колодцы. На ВЗУ установлен новый артезианский насос, перестроено и утеплено помещение ВЗУ. Установлены задвижки на магистральном водопроводе на 2 и3 улицах.</w:t>
      </w:r>
    </w:p>
    <w:p w:rsidR="00EC697C" w:rsidRDefault="00EC697C" w:rsidP="003B56D7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Охрана территории.</w:t>
      </w:r>
    </w:p>
    <w:p w:rsidR="00EC697C" w:rsidRDefault="00EC697C" w:rsidP="003B56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В 2011 году бы добавлен еще один пост охраны у калитки для прохода в село Знаменское без увеличения расходов.</w:t>
      </w:r>
    </w:p>
    <w:p w:rsidR="00EC697C" w:rsidRDefault="00EC697C" w:rsidP="003B56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Построен новый и отремонтированы два старых домика охраны.</w:t>
      </w:r>
    </w:p>
    <w:p w:rsidR="00EC697C" w:rsidRDefault="00EC697C" w:rsidP="0046790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Руководство ЧОП обратилось с просьбой увеличить стоимость их услуг  за месяц с 2012г. на 40 тыс. руб. </w:t>
      </w:r>
    </w:p>
    <w:p w:rsidR="00EC697C" w:rsidRDefault="00EC697C" w:rsidP="0046790E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Уборка территории.</w:t>
      </w:r>
    </w:p>
    <w:p w:rsidR="00EC697C" w:rsidRDefault="00EC697C" w:rsidP="003D701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В течение отчетного года проводились работы по механизированной уборке улиц зимой от снега, летом от грязи, пыли и мусора, покос травы по центральным улицам. Было вывезено 17 машин по 8 куб.м  мусора.</w:t>
      </w:r>
    </w:p>
    <w:p w:rsidR="00EC697C" w:rsidRDefault="00EC697C" w:rsidP="003D701E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Благоустройство территории.</w:t>
      </w:r>
    </w:p>
    <w:p w:rsidR="00EC697C" w:rsidRDefault="00EC697C" w:rsidP="003D701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В 2011 году продолжен ремонт дороги как центральной, так и нижней. Ремонт проводился, как обычно, на деньги, собранные за проезд грузового транспорта. Отремонтированы большинство улиц товарищества. Сделаны дополнительные дренажные колодцы на центральных улицах, проводилась чистка старых. Проведен ремонт и подсыпка обочин дорог, ремонт «лежащих полицейских», чистка газонов, подсадка кустов и деревьев вдоль дорог.</w:t>
      </w:r>
    </w:p>
    <w:p w:rsidR="00EC697C" w:rsidRDefault="00EC697C" w:rsidP="003D701E">
      <w:pPr>
        <w:spacing w:after="0" w:line="240" w:lineRule="auto"/>
        <w:rPr>
          <w:sz w:val="32"/>
          <w:szCs w:val="32"/>
        </w:rPr>
      </w:pPr>
    </w:p>
    <w:p w:rsidR="00EC697C" w:rsidRDefault="00EC697C" w:rsidP="00420BF6">
      <w:pPr>
        <w:pStyle w:val="ListParagraph"/>
        <w:numPr>
          <w:ilvl w:val="0"/>
          <w:numId w:val="1"/>
        </w:numPr>
        <w:spacing w:line="240" w:lineRule="auto"/>
        <w:ind w:left="811" w:hanging="454"/>
        <w:jc w:val="center"/>
        <w:rPr>
          <w:sz w:val="32"/>
          <w:szCs w:val="32"/>
        </w:rPr>
      </w:pPr>
      <w:r>
        <w:rPr>
          <w:sz w:val="32"/>
          <w:szCs w:val="32"/>
        </w:rPr>
        <w:t>Противопожарные мероприятия.</w:t>
      </w:r>
    </w:p>
    <w:p w:rsidR="00EC697C" w:rsidRDefault="00EC697C" w:rsidP="003B56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В отчетном году осуществлена установка 3 пожарных гидрантов. Гидранты установлены на 2 и 3 улицах в колодцах увеличенного размера. В этих колодцах  был проведен монтаж задвижек на магистральном водопроводе.</w:t>
      </w:r>
    </w:p>
    <w:p w:rsidR="00EC697C" w:rsidRDefault="00EC697C" w:rsidP="003B56D7">
      <w:pPr>
        <w:spacing w:line="240" w:lineRule="auto"/>
        <w:rPr>
          <w:sz w:val="32"/>
          <w:szCs w:val="32"/>
        </w:rPr>
      </w:pPr>
    </w:p>
    <w:p w:rsidR="00EC697C" w:rsidRDefault="00EC697C" w:rsidP="003B56D7">
      <w:pPr>
        <w:spacing w:line="240" w:lineRule="auto"/>
        <w:rPr>
          <w:sz w:val="32"/>
          <w:szCs w:val="32"/>
        </w:rPr>
      </w:pPr>
    </w:p>
    <w:p w:rsidR="00EC697C" w:rsidRDefault="00EC697C" w:rsidP="003B56D7">
      <w:pPr>
        <w:spacing w:line="240" w:lineRule="auto"/>
        <w:rPr>
          <w:sz w:val="32"/>
          <w:szCs w:val="32"/>
        </w:rPr>
      </w:pPr>
    </w:p>
    <w:p w:rsidR="00EC697C" w:rsidRPr="00172204" w:rsidRDefault="00EC697C" w:rsidP="003B56D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Председатель правления     _________________    Ивашкевич Г.В.</w:t>
      </w:r>
      <w:r w:rsidRPr="00172204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EC697C" w:rsidRPr="00172204" w:rsidSect="003B56D7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74F02"/>
    <w:multiLevelType w:val="multilevel"/>
    <w:tmpl w:val="4652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58E"/>
    <w:rsid w:val="00172204"/>
    <w:rsid w:val="00230364"/>
    <w:rsid w:val="0024125D"/>
    <w:rsid w:val="002718AB"/>
    <w:rsid w:val="00274949"/>
    <w:rsid w:val="00290773"/>
    <w:rsid w:val="0032567A"/>
    <w:rsid w:val="003927C8"/>
    <w:rsid w:val="00397181"/>
    <w:rsid w:val="003B56D7"/>
    <w:rsid w:val="003C0918"/>
    <w:rsid w:val="003D701E"/>
    <w:rsid w:val="003D72D8"/>
    <w:rsid w:val="00420BF6"/>
    <w:rsid w:val="004224F3"/>
    <w:rsid w:val="0046790E"/>
    <w:rsid w:val="00470D09"/>
    <w:rsid w:val="004F0271"/>
    <w:rsid w:val="005462C8"/>
    <w:rsid w:val="0057222A"/>
    <w:rsid w:val="00626113"/>
    <w:rsid w:val="00725BD2"/>
    <w:rsid w:val="0073437F"/>
    <w:rsid w:val="007C298A"/>
    <w:rsid w:val="007D11D6"/>
    <w:rsid w:val="00800CF0"/>
    <w:rsid w:val="00802364"/>
    <w:rsid w:val="00834BA8"/>
    <w:rsid w:val="008510D9"/>
    <w:rsid w:val="008576C3"/>
    <w:rsid w:val="008A21BE"/>
    <w:rsid w:val="00920E49"/>
    <w:rsid w:val="00922E66"/>
    <w:rsid w:val="00A87B00"/>
    <w:rsid w:val="00AA10AD"/>
    <w:rsid w:val="00C04897"/>
    <w:rsid w:val="00C501EF"/>
    <w:rsid w:val="00C5358E"/>
    <w:rsid w:val="00C811FF"/>
    <w:rsid w:val="00C93C79"/>
    <w:rsid w:val="00CC5988"/>
    <w:rsid w:val="00D04C46"/>
    <w:rsid w:val="00D524F3"/>
    <w:rsid w:val="00EA0812"/>
    <w:rsid w:val="00EC6682"/>
    <w:rsid w:val="00EC697C"/>
    <w:rsid w:val="00EC7C6F"/>
    <w:rsid w:val="00EF2DBE"/>
    <w:rsid w:val="00F21991"/>
    <w:rsid w:val="00F60AA8"/>
    <w:rsid w:val="00F84B74"/>
    <w:rsid w:val="00FB7BB1"/>
    <w:rsid w:val="00FC5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27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535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718AB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299</TotalTime>
  <Pages>3</Pages>
  <Words>760</Words>
  <Characters>4332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Elena</cp:lastModifiedBy>
  <cp:revision>21</cp:revision>
  <cp:lastPrinted>2012-01-25T13:13:00Z</cp:lastPrinted>
  <dcterms:created xsi:type="dcterms:W3CDTF">2012-01-14T10:35:00Z</dcterms:created>
  <dcterms:modified xsi:type="dcterms:W3CDTF">2012-01-27T09:06:00Z</dcterms:modified>
</cp:coreProperties>
</file>